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A1" w:rsidRPr="007C0E48" w:rsidRDefault="00204FA1" w:rsidP="00204FA1">
      <w:pPr>
        <w:pStyle w:val="normal"/>
        <w:spacing w:line="320" w:lineRule="atLeast"/>
        <w:rPr>
          <w:rFonts w:ascii="仿宋_GB2312" w:eastAsia="仿宋_GB2312"/>
          <w:sz w:val="32"/>
          <w:szCs w:val="32"/>
        </w:rPr>
      </w:pPr>
      <w:r w:rsidRPr="007C0E48">
        <w:rPr>
          <w:rFonts w:ascii="仿宋_GB2312" w:eastAsia="仿宋_GB2312" w:hint="eastAsia"/>
          <w:sz w:val="32"/>
          <w:szCs w:val="32"/>
        </w:rPr>
        <w:t>附件：</w:t>
      </w:r>
      <w:r>
        <w:rPr>
          <w:rStyle w:val="normalchar1"/>
          <w:rFonts w:ascii="仿宋_GB2312" w:eastAsia="仿宋_GB2312" w:hint="eastAsia"/>
          <w:sz w:val="32"/>
          <w:szCs w:val="32"/>
        </w:rPr>
        <w:t>杭州陆羽山庄度假酒店交通图</w:t>
      </w:r>
    </w:p>
    <w:p w:rsidR="00204FA1" w:rsidRPr="007C0E48" w:rsidRDefault="00204FA1" w:rsidP="00204FA1">
      <w:pPr>
        <w:pStyle w:val="p0"/>
        <w:spacing w:after="0"/>
        <w:ind w:left="-640" w:firstLine="640"/>
        <w:rPr>
          <w:rFonts w:ascii="仿宋_GB2312" w:eastAsia="仿宋_GB2312"/>
          <w:sz w:val="32"/>
          <w:szCs w:val="32"/>
        </w:rPr>
      </w:pPr>
      <w:r w:rsidRPr="007C0E48">
        <w:rPr>
          <w:rFonts w:ascii="仿宋_GB2312" w:eastAsia="仿宋_GB2312" w:hint="eastAsia"/>
          <w:sz w:val="32"/>
          <w:szCs w:val="32"/>
        </w:rPr>
        <w:t>沿杭长高速公路行驶，从径山出口离开稍向右转进入径山互通</w:t>
      </w:r>
      <w:r w:rsidRPr="007C0E48">
        <w:rPr>
          <w:rFonts w:ascii="仿宋_GB2312" w:eastAsia="仿宋_GB2312" w:hint="eastAsia"/>
        </w:rPr>
        <w:t>，</w:t>
      </w:r>
      <w:r w:rsidRPr="007C0E48">
        <w:rPr>
          <w:rFonts w:ascii="仿宋_GB2312" w:eastAsia="仿宋_GB2312" w:hint="eastAsia"/>
          <w:sz w:val="32"/>
          <w:szCs w:val="32"/>
        </w:rPr>
        <w:t>沿径山互通行驶260米，过径山互通约1.1公里后直行进入S207，沿S207行驶1.0公里，右转，沿途有陆羽山庄和双溪漂流的指示牌。酒店位于杭州市余杭区径山镇双溪漂流景区内。</w:t>
      </w:r>
    </w:p>
    <w:p w:rsidR="00204FA1" w:rsidRPr="007C0E48" w:rsidRDefault="00204FA1" w:rsidP="00204FA1">
      <w:pPr>
        <w:pStyle w:val="p0"/>
        <w:spacing w:after="0"/>
        <w:ind w:left="-640" w:firstLine="640"/>
        <w:rPr>
          <w:rFonts w:ascii="仿宋_GB2312" w:eastAsia="仿宋_GB2312"/>
          <w:sz w:val="32"/>
          <w:szCs w:val="32"/>
        </w:rPr>
      </w:pPr>
      <w:r w:rsidRPr="007C0E48">
        <w:rPr>
          <w:rFonts w:ascii="仿宋_GB2312" w:eastAsia="仿宋_GB2312" w:hint="eastAsia"/>
          <w:sz w:val="32"/>
          <w:szCs w:val="32"/>
        </w:rPr>
        <w:t>从杭州市区走高速示意图：</w:t>
      </w:r>
    </w:p>
    <w:p w:rsidR="00204FA1" w:rsidRPr="007C0E48" w:rsidRDefault="00204FA1" w:rsidP="00204FA1">
      <w:pPr>
        <w:pStyle w:val="p0"/>
        <w:spacing w:after="0" w:line="360" w:lineRule="auto"/>
        <w:jc w:val="both"/>
        <w:rPr>
          <w:rFonts w:ascii="仿宋_GB2312" w:eastAsia="仿宋_GB2312"/>
        </w:rPr>
      </w:pPr>
      <w:r w:rsidRPr="007C0E4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</w:rPr>
        <w:drawing>
          <wp:inline distT="0" distB="0" distL="0" distR="0">
            <wp:extent cx="5038725" cy="2886075"/>
            <wp:effectExtent l="19050" t="0" r="9525" b="0"/>
            <wp:docPr id="1" name="图片 1" descr="ksohtml/wps24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ohtml/wps249.tmp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A1" w:rsidRPr="007C0E48" w:rsidRDefault="00204FA1" w:rsidP="00204FA1">
      <w:pPr>
        <w:pStyle w:val="p0"/>
        <w:spacing w:after="0"/>
        <w:ind w:left="-640" w:firstLine="640"/>
        <w:rPr>
          <w:rFonts w:ascii="仿宋_GB2312" w:eastAsia="仿宋_GB2312"/>
          <w:sz w:val="32"/>
          <w:szCs w:val="32"/>
        </w:rPr>
      </w:pPr>
      <w:r w:rsidRPr="007C0E48">
        <w:rPr>
          <w:rFonts w:ascii="仿宋_GB2312" w:eastAsia="仿宋_GB2312" w:hint="eastAsia"/>
          <w:sz w:val="32"/>
          <w:szCs w:val="32"/>
        </w:rPr>
        <w:t>从径山出口下高速后示意图：</w:t>
      </w:r>
    </w:p>
    <w:p w:rsidR="00204FA1" w:rsidRPr="007C0E48" w:rsidRDefault="00204FA1" w:rsidP="00D3303C">
      <w:pPr>
        <w:widowControl/>
        <w:jc w:val="center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noProof/>
          <w:kern w:val="0"/>
          <w:sz w:val="24"/>
        </w:rPr>
        <w:drawing>
          <wp:inline distT="0" distB="0" distL="0" distR="0">
            <wp:extent cx="5029200" cy="2552700"/>
            <wp:effectExtent l="19050" t="0" r="0" b="0"/>
            <wp:docPr id="2" name="图片 2" descr="../../Application%20Data/Tencent/Users/78091961/QQ/WinTemp/RichOle/67T4WK$CPQZHX7~4%255O%25%25%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pplication%20Data/Tencent/Users/78091961/QQ/WinTemp/RichOle/67T4WK$CPQZHX7~4%255O%25%25%25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0E" w:rsidRDefault="00C8500E"/>
    <w:sectPr w:rsidR="00C8500E" w:rsidSect="0047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7B" w:rsidRDefault="00A46F7B" w:rsidP="00204FA1">
      <w:r>
        <w:separator/>
      </w:r>
    </w:p>
  </w:endnote>
  <w:endnote w:type="continuationSeparator" w:id="1">
    <w:p w:rsidR="00A46F7B" w:rsidRDefault="00A46F7B" w:rsidP="0020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7B" w:rsidRDefault="00A46F7B" w:rsidP="00204FA1">
      <w:r>
        <w:separator/>
      </w:r>
    </w:p>
  </w:footnote>
  <w:footnote w:type="continuationSeparator" w:id="1">
    <w:p w:rsidR="00A46F7B" w:rsidRDefault="00A46F7B" w:rsidP="00204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FA1"/>
    <w:rsid w:val="00204FA1"/>
    <w:rsid w:val="00470B6C"/>
    <w:rsid w:val="00971BC5"/>
    <w:rsid w:val="00A46F7B"/>
    <w:rsid w:val="00C8500E"/>
    <w:rsid w:val="00D3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FA1"/>
    <w:rPr>
      <w:sz w:val="18"/>
      <w:szCs w:val="18"/>
    </w:rPr>
  </w:style>
  <w:style w:type="paragraph" w:customStyle="1" w:styleId="normal">
    <w:name w:val="normal"/>
    <w:basedOn w:val="a"/>
    <w:rsid w:val="00204FA1"/>
    <w:pPr>
      <w:widowControl/>
      <w:spacing w:after="200" w:line="260" w:lineRule="atLeast"/>
      <w:jc w:val="left"/>
    </w:pPr>
    <w:rPr>
      <w:rFonts w:ascii="Calibri" w:hAnsi="Calibri" w:cs="宋体"/>
      <w:kern w:val="0"/>
      <w:sz w:val="22"/>
      <w:szCs w:val="22"/>
    </w:rPr>
  </w:style>
  <w:style w:type="character" w:customStyle="1" w:styleId="normalchar1">
    <w:name w:val="normal__char1"/>
    <w:basedOn w:val="a0"/>
    <w:rsid w:val="00204FA1"/>
    <w:rPr>
      <w:rFonts w:ascii="Calibri" w:hAnsi="Calibri" w:hint="default"/>
      <w:sz w:val="22"/>
      <w:szCs w:val="22"/>
    </w:rPr>
  </w:style>
  <w:style w:type="paragraph" w:customStyle="1" w:styleId="p0">
    <w:name w:val="p0"/>
    <w:basedOn w:val="a"/>
    <w:rsid w:val="00204FA1"/>
    <w:pPr>
      <w:widowControl/>
      <w:spacing w:after="200" w:line="273" w:lineRule="auto"/>
      <w:jc w:val="left"/>
    </w:pPr>
    <w:rPr>
      <w:rFonts w:ascii="Calibri" w:hAnsi="Calibri" w:cs="宋体"/>
      <w:kern w:val="0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204F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4F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Administrator.ZGC-20121114WHA\Desktop\ksohtml\wps249.tm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Application%20Data\Tencent\Users\78091961\QQ\WinTemp\RichOle\67T4WK$CPQZHX7~4%255O%25%25%25D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panwuhua</cp:lastModifiedBy>
  <cp:revision>4</cp:revision>
  <dcterms:created xsi:type="dcterms:W3CDTF">2014-12-08T05:59:00Z</dcterms:created>
  <dcterms:modified xsi:type="dcterms:W3CDTF">2014-12-08T06:49:00Z</dcterms:modified>
</cp:coreProperties>
</file>